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44016" w14:textId="77777777" w:rsidR="00907891" w:rsidRPr="000B1388" w:rsidRDefault="00F03C6B">
      <w:pPr>
        <w:rPr>
          <w:b/>
        </w:rPr>
      </w:pPr>
      <w:bookmarkStart w:id="0" w:name="_GoBack"/>
      <w:bookmarkEnd w:id="0"/>
      <w:r w:rsidRPr="000B1388">
        <w:rPr>
          <w:b/>
        </w:rPr>
        <w:t xml:space="preserve">CSM Welcome Activity offer for external partners: </w:t>
      </w:r>
    </w:p>
    <w:p w14:paraId="21AB5041" w14:textId="77777777" w:rsidR="00F03C6B" w:rsidRDefault="00F03C6B">
      <w:r>
        <w:t>There will be two all-day Wel</w:t>
      </w:r>
      <w:r w:rsidR="00E5094C">
        <w:t xml:space="preserve">come days </w:t>
      </w:r>
      <w:r>
        <w:t xml:space="preserve">for the new cohort </w:t>
      </w:r>
      <w:r w:rsidR="00E5094C">
        <w:t>of CSM students:</w:t>
      </w:r>
    </w:p>
    <w:p w14:paraId="4432934C" w14:textId="77777777" w:rsidR="00E5094C" w:rsidRDefault="00E5094C" w:rsidP="00E5094C">
      <w:pPr>
        <w:pStyle w:val="ListParagraph"/>
        <w:numPr>
          <w:ilvl w:val="0"/>
          <w:numId w:val="1"/>
        </w:numPr>
      </w:pPr>
      <w:r w:rsidRPr="000B1388">
        <w:rPr>
          <w:b/>
        </w:rPr>
        <w:t>Friday 8</w:t>
      </w:r>
      <w:r w:rsidRPr="000B1388">
        <w:rPr>
          <w:b/>
          <w:vertAlign w:val="superscript"/>
        </w:rPr>
        <w:t>th</w:t>
      </w:r>
      <w:r w:rsidRPr="000B1388">
        <w:rPr>
          <w:b/>
        </w:rPr>
        <w:t xml:space="preserve"> September</w:t>
      </w:r>
      <w:r>
        <w:t xml:space="preserve"> will be the CSM Welcome Day for incoming Foundation students. </w:t>
      </w:r>
    </w:p>
    <w:p w14:paraId="6349A199" w14:textId="77777777" w:rsidR="00E5094C" w:rsidRDefault="00E5094C" w:rsidP="00E5094C">
      <w:pPr>
        <w:pStyle w:val="ListParagraph"/>
        <w:numPr>
          <w:ilvl w:val="0"/>
          <w:numId w:val="1"/>
        </w:numPr>
      </w:pPr>
      <w:r w:rsidRPr="000B1388">
        <w:rPr>
          <w:b/>
        </w:rPr>
        <w:t>Friday 29</w:t>
      </w:r>
      <w:r w:rsidRPr="000B1388">
        <w:rPr>
          <w:b/>
          <w:vertAlign w:val="superscript"/>
        </w:rPr>
        <w:t>th</w:t>
      </w:r>
      <w:r w:rsidRPr="000B1388">
        <w:rPr>
          <w:b/>
        </w:rPr>
        <w:t xml:space="preserve"> September</w:t>
      </w:r>
      <w:r>
        <w:t xml:space="preserve"> will be the CSM Welcome day for incoming Undergraduate and Postgraduate students. </w:t>
      </w:r>
    </w:p>
    <w:p w14:paraId="1AC9665E" w14:textId="32454DBA" w:rsidR="00E5094C" w:rsidRDefault="00E5094C">
      <w:r>
        <w:t xml:space="preserve">This is </w:t>
      </w:r>
      <w:r w:rsidRPr="003568AA">
        <w:rPr>
          <w:b/>
        </w:rPr>
        <w:t>an opportunity for partners to introduce themselves to our new cohorts</w:t>
      </w:r>
      <w:r>
        <w:t xml:space="preserve">, free of charge. </w:t>
      </w:r>
    </w:p>
    <w:p w14:paraId="3B68DA52" w14:textId="2FFF1023" w:rsidR="00E5094C" w:rsidRDefault="00E5094C">
      <w:r>
        <w:t>The offer is of one table (6ft x 3ft) for partners to promote themselves. Partners will need to bring printed materials with them. In exchange for a free stall (and we should stress that</w:t>
      </w:r>
      <w:r w:rsidR="00464B24">
        <w:t>,</w:t>
      </w:r>
      <w:r>
        <w:t xml:space="preserve"> looking forward</w:t>
      </w:r>
      <w:r w:rsidR="00464B24">
        <w:t xml:space="preserve"> to future Welcome periods,</w:t>
      </w:r>
      <w:r>
        <w:t xml:space="preserve"> we expect to charge for this space) we will look for partners to present offers for our students. This might be via freebies/giveaways and discounts. This could take the shape of reduced entry to shows/exhibition</w:t>
      </w:r>
      <w:r w:rsidR="000B1388">
        <w:t>s, free guides, tours</w:t>
      </w:r>
      <w:r w:rsidR="00D529CF">
        <w:t>, service offers</w:t>
      </w:r>
      <w:r w:rsidR="00464B24">
        <w:t>,</w:t>
      </w:r>
      <w:r w:rsidR="000B1388">
        <w:t xml:space="preserve"> etc.</w:t>
      </w:r>
      <w:r w:rsidR="00D529CF">
        <w:t xml:space="preserve"> We also request that they have handouts e.g. key service information/relevant publications</w:t>
      </w:r>
      <w:r w:rsidR="00464B24">
        <w:t>,</w:t>
      </w:r>
      <w:r w:rsidR="00D529CF">
        <w:t xml:space="preserve"> etc. </w:t>
      </w:r>
      <w:r w:rsidR="00464B24">
        <w:t xml:space="preserve">Partners that want to take part should be briefed to understand the tone of the events; that we are welcoming our new students to our community, thanking them for choosing us and helping them to join CSM’s community and create their own communities that will support them now and in to the future. </w:t>
      </w:r>
    </w:p>
    <w:p w14:paraId="408C6224" w14:textId="0E7ADFB6" w:rsidR="00E5094C" w:rsidRDefault="000B1388">
      <w:r>
        <w:t xml:space="preserve">We would also like to invite our partners to </w:t>
      </w:r>
      <w:r w:rsidRPr="003568AA">
        <w:rPr>
          <w:b/>
        </w:rPr>
        <w:t>bring engagement activity to the days</w:t>
      </w:r>
      <w:r>
        <w:t xml:space="preserve">. If they wish to do something creative with our students, we welcome this. For example, House of Illustration </w:t>
      </w:r>
      <w:r w:rsidR="00464B24">
        <w:t>are developing</w:t>
      </w:r>
      <w:r>
        <w:t xml:space="preserve"> an illustration workshop for our students. </w:t>
      </w:r>
    </w:p>
    <w:p w14:paraId="649DDD90" w14:textId="1AE4F10E" w:rsidR="000B1388" w:rsidRDefault="000B1388">
      <w:r>
        <w:t xml:space="preserve">If </w:t>
      </w:r>
      <w:r w:rsidR="00464B24">
        <w:t xml:space="preserve">a partner </w:t>
      </w:r>
      <w:r>
        <w:t xml:space="preserve">would like to proceed with reserving a space, please send them the below to complete: </w:t>
      </w:r>
    </w:p>
    <w:tbl>
      <w:tblPr>
        <w:tblW w:w="9916" w:type="dxa"/>
        <w:tblInd w:w="-3" w:type="dxa"/>
        <w:tblCellMar>
          <w:left w:w="0" w:type="dxa"/>
          <w:right w:w="0" w:type="dxa"/>
        </w:tblCellMar>
        <w:tblLook w:val="04A0" w:firstRow="1" w:lastRow="0" w:firstColumn="1" w:lastColumn="0" w:noHBand="0" w:noVBand="1"/>
      </w:tblPr>
      <w:tblGrid>
        <w:gridCol w:w="2260"/>
        <w:gridCol w:w="3403"/>
        <w:gridCol w:w="4253"/>
      </w:tblGrid>
      <w:tr w:rsidR="007516C3" w14:paraId="7D4D1C6E" w14:textId="77777777" w:rsidTr="007516C3">
        <w:trPr>
          <w:trHeight w:val="304"/>
        </w:trPr>
        <w:tc>
          <w:tcPr>
            <w:tcW w:w="2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14:paraId="1749B907" w14:textId="77777777" w:rsidR="007516C3" w:rsidRPr="007516C3" w:rsidRDefault="007516C3">
            <w:pPr>
              <w:rPr>
                <w:b/>
                <w:bCs/>
                <w:color w:val="808080" w:themeColor="background1" w:themeShade="80"/>
                <w:sz w:val="20"/>
                <w:szCs w:val="20"/>
                <w:lang w:eastAsia="en-GB"/>
              </w:rPr>
            </w:pPr>
            <w:r w:rsidRPr="007516C3">
              <w:rPr>
                <w:b/>
                <w:bCs/>
                <w:color w:val="808080" w:themeColor="background1" w:themeShade="80"/>
                <w:sz w:val="20"/>
                <w:szCs w:val="20"/>
                <w:lang w:eastAsia="en-GB"/>
              </w:rPr>
              <w:t>Welcome Day attending</w:t>
            </w:r>
          </w:p>
        </w:tc>
        <w:tc>
          <w:tcPr>
            <w:tcW w:w="34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24C019C" w14:textId="705D82FC" w:rsidR="007516C3" w:rsidRPr="007516C3" w:rsidRDefault="007516C3" w:rsidP="000B1388">
            <w:pPr>
              <w:rPr>
                <w:sz w:val="20"/>
                <w:szCs w:val="20"/>
                <w:lang w:eastAsia="en-GB"/>
              </w:rPr>
            </w:pPr>
            <w:r w:rsidRPr="007516C3">
              <w:rPr>
                <w:sz w:val="24"/>
                <w:szCs w:val="24"/>
                <w:lang w:eastAsia="en-GB"/>
              </w:rPr>
              <w:sym w:font="Wingdings 2" w:char="F02A"/>
            </w:r>
            <w:r>
              <w:rPr>
                <w:sz w:val="20"/>
                <w:szCs w:val="20"/>
                <w:lang w:eastAsia="en-GB"/>
              </w:rPr>
              <w:t xml:space="preserve"> FAD </w:t>
            </w:r>
            <w:r w:rsidR="00464B24">
              <w:rPr>
                <w:sz w:val="20"/>
                <w:szCs w:val="20"/>
                <w:lang w:eastAsia="en-GB"/>
              </w:rPr>
              <w:t xml:space="preserve">(only) </w:t>
            </w:r>
            <w:r>
              <w:rPr>
                <w:sz w:val="20"/>
                <w:szCs w:val="20"/>
                <w:lang w:eastAsia="en-GB"/>
              </w:rPr>
              <w:t>Welcome: 8</w:t>
            </w:r>
            <w:r w:rsidRPr="007516C3">
              <w:rPr>
                <w:sz w:val="20"/>
                <w:szCs w:val="20"/>
                <w:vertAlign w:val="superscript"/>
                <w:lang w:eastAsia="en-GB"/>
              </w:rPr>
              <w:t>th</w:t>
            </w:r>
            <w:r>
              <w:rPr>
                <w:sz w:val="20"/>
                <w:szCs w:val="20"/>
                <w:lang w:eastAsia="en-GB"/>
              </w:rPr>
              <w:t xml:space="preserve"> September</w:t>
            </w:r>
          </w:p>
        </w:tc>
        <w:tc>
          <w:tcPr>
            <w:tcW w:w="4253" w:type="dxa"/>
            <w:tcBorders>
              <w:top w:val="single" w:sz="8" w:space="0" w:color="auto"/>
              <w:left w:val="nil"/>
              <w:bottom w:val="single" w:sz="8" w:space="0" w:color="auto"/>
              <w:right w:val="single" w:sz="8" w:space="0" w:color="auto"/>
            </w:tcBorders>
            <w:vAlign w:val="bottom"/>
          </w:tcPr>
          <w:p w14:paraId="38E67CC3" w14:textId="60D1EC27" w:rsidR="007516C3" w:rsidRPr="007516C3" w:rsidRDefault="007516C3" w:rsidP="000B1388">
            <w:pPr>
              <w:rPr>
                <w:sz w:val="20"/>
                <w:szCs w:val="20"/>
                <w:lang w:eastAsia="en-GB"/>
              </w:rPr>
            </w:pPr>
            <w:r w:rsidRPr="007516C3">
              <w:rPr>
                <w:sz w:val="24"/>
                <w:szCs w:val="24"/>
                <w:lang w:eastAsia="en-GB"/>
              </w:rPr>
              <w:sym w:font="Wingdings 2" w:char="F02A"/>
            </w:r>
            <w:r>
              <w:rPr>
                <w:sz w:val="20"/>
                <w:szCs w:val="20"/>
                <w:lang w:eastAsia="en-GB"/>
              </w:rPr>
              <w:t xml:space="preserve"> </w:t>
            </w:r>
            <w:r w:rsidR="00464B24">
              <w:rPr>
                <w:sz w:val="20"/>
                <w:szCs w:val="20"/>
                <w:lang w:eastAsia="en-GB"/>
              </w:rPr>
              <w:t>FAD/</w:t>
            </w:r>
            <w:r>
              <w:rPr>
                <w:sz w:val="20"/>
                <w:szCs w:val="20"/>
                <w:lang w:eastAsia="en-GB"/>
              </w:rPr>
              <w:t>UG/PG Welcome: 29</w:t>
            </w:r>
            <w:r w:rsidRPr="007516C3">
              <w:rPr>
                <w:sz w:val="20"/>
                <w:szCs w:val="20"/>
                <w:vertAlign w:val="superscript"/>
                <w:lang w:eastAsia="en-GB"/>
              </w:rPr>
              <w:t>th</w:t>
            </w:r>
            <w:r>
              <w:rPr>
                <w:sz w:val="20"/>
                <w:szCs w:val="20"/>
                <w:lang w:eastAsia="en-GB"/>
              </w:rPr>
              <w:t xml:space="preserve"> September </w:t>
            </w:r>
          </w:p>
        </w:tc>
      </w:tr>
      <w:tr w:rsidR="000B1388" w14:paraId="55933B38" w14:textId="77777777" w:rsidTr="000B1388">
        <w:trPr>
          <w:trHeight w:val="304"/>
        </w:trPr>
        <w:tc>
          <w:tcPr>
            <w:tcW w:w="2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1248A5C5" w14:textId="77777777" w:rsidR="000B1388" w:rsidRPr="007516C3" w:rsidRDefault="000B1388">
            <w:pPr>
              <w:rPr>
                <w:b/>
                <w:bCs/>
                <w:color w:val="808080" w:themeColor="background1" w:themeShade="80"/>
                <w:sz w:val="20"/>
                <w:szCs w:val="20"/>
                <w:lang w:eastAsia="en-GB"/>
              </w:rPr>
            </w:pPr>
            <w:r w:rsidRPr="007516C3">
              <w:rPr>
                <w:b/>
                <w:bCs/>
                <w:color w:val="808080" w:themeColor="background1" w:themeShade="80"/>
                <w:sz w:val="20"/>
                <w:szCs w:val="20"/>
                <w:lang w:eastAsia="en-GB"/>
              </w:rPr>
              <w:t>Organisation</w:t>
            </w:r>
          </w:p>
        </w:tc>
        <w:tc>
          <w:tcPr>
            <w:tcW w:w="7656"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80C2926" w14:textId="77777777" w:rsidR="000B1388" w:rsidRPr="007516C3" w:rsidRDefault="000B1388" w:rsidP="000B1388">
            <w:pPr>
              <w:rPr>
                <w:sz w:val="20"/>
                <w:szCs w:val="20"/>
                <w:lang w:eastAsia="en-GB"/>
              </w:rPr>
            </w:pPr>
          </w:p>
        </w:tc>
      </w:tr>
      <w:tr w:rsidR="000B1388" w14:paraId="1682F641" w14:textId="77777777" w:rsidTr="000B1388">
        <w:trPr>
          <w:trHeight w:val="304"/>
        </w:trPr>
        <w:tc>
          <w:tcPr>
            <w:tcW w:w="226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0C53B7D3" w14:textId="77777777" w:rsidR="000B1388" w:rsidRPr="007516C3" w:rsidRDefault="000B1388">
            <w:pPr>
              <w:rPr>
                <w:b/>
                <w:bCs/>
                <w:color w:val="808080" w:themeColor="background1" w:themeShade="80"/>
                <w:sz w:val="20"/>
                <w:szCs w:val="20"/>
                <w:lang w:eastAsia="en-GB"/>
              </w:rPr>
            </w:pPr>
            <w:r w:rsidRPr="007516C3">
              <w:rPr>
                <w:b/>
                <w:bCs/>
                <w:color w:val="808080" w:themeColor="background1" w:themeShade="80"/>
                <w:sz w:val="20"/>
                <w:szCs w:val="20"/>
                <w:lang w:eastAsia="en-GB"/>
              </w:rPr>
              <w:t xml:space="preserve">Space requirements </w:t>
            </w:r>
          </w:p>
        </w:tc>
        <w:tc>
          <w:tcPr>
            <w:tcW w:w="7656"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BFE363" w14:textId="77777777" w:rsidR="000B1388" w:rsidRPr="007516C3" w:rsidRDefault="000B1388">
            <w:pPr>
              <w:rPr>
                <w:i/>
                <w:iCs/>
                <w:sz w:val="20"/>
                <w:szCs w:val="20"/>
                <w:lang w:eastAsia="en-GB"/>
              </w:rPr>
            </w:pPr>
            <w:r w:rsidRPr="007516C3">
              <w:rPr>
                <w:i/>
                <w:iCs/>
                <w:color w:val="808080" w:themeColor="background1" w:themeShade="80"/>
                <w:sz w:val="20"/>
                <w:szCs w:val="20"/>
                <w:lang w:eastAsia="en-GB"/>
              </w:rPr>
              <w:t>e.g. access to a power source/AV requirements etc.</w:t>
            </w:r>
          </w:p>
        </w:tc>
      </w:tr>
      <w:tr w:rsidR="000B1388" w14:paraId="0B1F6288" w14:textId="77777777" w:rsidTr="000B1388">
        <w:trPr>
          <w:trHeight w:val="304"/>
        </w:trPr>
        <w:tc>
          <w:tcPr>
            <w:tcW w:w="226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392DD250" w14:textId="77777777" w:rsidR="000B1388" w:rsidRPr="007516C3" w:rsidRDefault="000B1388" w:rsidP="000B1388">
            <w:pPr>
              <w:rPr>
                <w:b/>
                <w:bCs/>
                <w:color w:val="808080" w:themeColor="background1" w:themeShade="80"/>
                <w:sz w:val="20"/>
                <w:szCs w:val="20"/>
                <w:lang w:eastAsia="en-GB"/>
              </w:rPr>
            </w:pPr>
            <w:r w:rsidRPr="007516C3">
              <w:rPr>
                <w:b/>
                <w:bCs/>
                <w:color w:val="808080" w:themeColor="background1" w:themeShade="80"/>
                <w:sz w:val="20"/>
                <w:szCs w:val="20"/>
                <w:lang w:eastAsia="en-GB"/>
              </w:rPr>
              <w:t>Description of offer</w:t>
            </w:r>
          </w:p>
        </w:tc>
        <w:tc>
          <w:tcPr>
            <w:tcW w:w="7656"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EA2879" w14:textId="77777777" w:rsidR="000B1388" w:rsidRPr="007516C3" w:rsidRDefault="000B1388">
            <w:pPr>
              <w:rPr>
                <w:sz w:val="20"/>
                <w:szCs w:val="20"/>
                <w:lang w:eastAsia="en-GB"/>
              </w:rPr>
            </w:pPr>
            <w:r w:rsidRPr="007516C3">
              <w:rPr>
                <w:sz w:val="20"/>
                <w:szCs w:val="20"/>
                <w:lang w:eastAsia="en-GB"/>
              </w:rPr>
              <w:t> </w:t>
            </w:r>
          </w:p>
        </w:tc>
      </w:tr>
      <w:tr w:rsidR="000B1388" w14:paraId="258B148F" w14:textId="77777777" w:rsidTr="000B1388">
        <w:trPr>
          <w:trHeight w:val="304"/>
        </w:trPr>
        <w:tc>
          <w:tcPr>
            <w:tcW w:w="226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14:paraId="4E13B434" w14:textId="77777777" w:rsidR="000B1388" w:rsidRPr="007516C3" w:rsidRDefault="000B1388" w:rsidP="000B1388">
            <w:pPr>
              <w:rPr>
                <w:b/>
                <w:bCs/>
                <w:color w:val="808080" w:themeColor="background1" w:themeShade="80"/>
                <w:sz w:val="20"/>
                <w:szCs w:val="20"/>
                <w:lang w:eastAsia="en-GB"/>
              </w:rPr>
            </w:pPr>
            <w:r w:rsidRPr="007516C3">
              <w:rPr>
                <w:b/>
                <w:bCs/>
                <w:color w:val="808080" w:themeColor="background1" w:themeShade="80"/>
                <w:sz w:val="20"/>
                <w:szCs w:val="20"/>
                <w:lang w:eastAsia="en-GB"/>
              </w:rPr>
              <w:t>Description of activity</w:t>
            </w:r>
          </w:p>
        </w:tc>
        <w:tc>
          <w:tcPr>
            <w:tcW w:w="7656"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14:paraId="64F4FC97" w14:textId="77777777" w:rsidR="000B1388" w:rsidRPr="007516C3" w:rsidRDefault="000B1388">
            <w:pPr>
              <w:rPr>
                <w:i/>
                <w:sz w:val="20"/>
                <w:szCs w:val="20"/>
                <w:lang w:eastAsia="en-GB"/>
              </w:rPr>
            </w:pPr>
            <w:r w:rsidRPr="007516C3">
              <w:rPr>
                <w:i/>
                <w:color w:val="808080" w:themeColor="background1" w:themeShade="80"/>
                <w:sz w:val="20"/>
                <w:szCs w:val="20"/>
                <w:lang w:eastAsia="en-GB"/>
              </w:rPr>
              <w:t xml:space="preserve">If relevant. </w:t>
            </w:r>
          </w:p>
        </w:tc>
      </w:tr>
      <w:tr w:rsidR="000B1388" w14:paraId="6DFB6296" w14:textId="77777777" w:rsidTr="000B1388">
        <w:trPr>
          <w:trHeight w:val="304"/>
        </w:trPr>
        <w:tc>
          <w:tcPr>
            <w:tcW w:w="226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63A07469" w14:textId="77777777" w:rsidR="000B1388" w:rsidRPr="007516C3" w:rsidRDefault="000B1388">
            <w:pPr>
              <w:rPr>
                <w:b/>
                <w:bCs/>
                <w:color w:val="808080" w:themeColor="background1" w:themeShade="80"/>
                <w:sz w:val="20"/>
                <w:szCs w:val="20"/>
                <w:lang w:eastAsia="en-GB"/>
              </w:rPr>
            </w:pPr>
            <w:r w:rsidRPr="007516C3">
              <w:rPr>
                <w:b/>
                <w:bCs/>
                <w:color w:val="808080" w:themeColor="background1" w:themeShade="80"/>
                <w:sz w:val="20"/>
                <w:szCs w:val="20"/>
                <w:lang w:eastAsia="en-GB"/>
              </w:rPr>
              <w:t>Number of people present</w:t>
            </w:r>
          </w:p>
        </w:tc>
        <w:tc>
          <w:tcPr>
            <w:tcW w:w="7656"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9EBE68" w14:textId="77777777" w:rsidR="000B1388" w:rsidRPr="007516C3" w:rsidRDefault="000B1388">
            <w:pPr>
              <w:rPr>
                <w:i/>
                <w:color w:val="000000"/>
                <w:sz w:val="20"/>
                <w:szCs w:val="20"/>
                <w:lang w:eastAsia="en-GB"/>
              </w:rPr>
            </w:pPr>
          </w:p>
        </w:tc>
      </w:tr>
      <w:tr w:rsidR="000B1388" w14:paraId="10502C35" w14:textId="77777777" w:rsidTr="000B1388">
        <w:trPr>
          <w:trHeight w:val="304"/>
        </w:trPr>
        <w:tc>
          <w:tcPr>
            <w:tcW w:w="226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60020748" w14:textId="77777777" w:rsidR="000B1388" w:rsidRPr="007516C3" w:rsidRDefault="000B1388">
            <w:pPr>
              <w:rPr>
                <w:b/>
                <w:bCs/>
                <w:color w:val="808080" w:themeColor="background1" w:themeShade="80"/>
                <w:sz w:val="20"/>
                <w:szCs w:val="20"/>
                <w:lang w:eastAsia="en-GB"/>
              </w:rPr>
            </w:pPr>
            <w:r w:rsidRPr="007516C3">
              <w:rPr>
                <w:b/>
                <w:bCs/>
                <w:color w:val="808080" w:themeColor="background1" w:themeShade="80"/>
                <w:sz w:val="20"/>
                <w:szCs w:val="20"/>
                <w:lang w:eastAsia="en-GB"/>
              </w:rPr>
              <w:t>Contact name</w:t>
            </w:r>
          </w:p>
        </w:tc>
        <w:tc>
          <w:tcPr>
            <w:tcW w:w="7656"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DE397C" w14:textId="77777777" w:rsidR="000B1388" w:rsidRPr="007516C3" w:rsidRDefault="000B1388">
            <w:pPr>
              <w:rPr>
                <w:color w:val="000000"/>
                <w:sz w:val="20"/>
                <w:szCs w:val="20"/>
                <w:lang w:eastAsia="en-GB"/>
              </w:rPr>
            </w:pPr>
            <w:r w:rsidRPr="007516C3">
              <w:rPr>
                <w:color w:val="000000"/>
                <w:sz w:val="20"/>
                <w:szCs w:val="20"/>
                <w:lang w:eastAsia="en-GB"/>
              </w:rPr>
              <w:t> </w:t>
            </w:r>
          </w:p>
        </w:tc>
      </w:tr>
      <w:tr w:rsidR="000B1388" w14:paraId="69F70D8A" w14:textId="77777777" w:rsidTr="000B1388">
        <w:trPr>
          <w:trHeight w:val="304"/>
        </w:trPr>
        <w:tc>
          <w:tcPr>
            <w:tcW w:w="226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6EBC9EC7" w14:textId="77777777" w:rsidR="000B1388" w:rsidRPr="007516C3" w:rsidRDefault="000B1388">
            <w:pPr>
              <w:rPr>
                <w:b/>
                <w:bCs/>
                <w:color w:val="808080" w:themeColor="background1" w:themeShade="80"/>
                <w:sz w:val="20"/>
                <w:szCs w:val="20"/>
                <w:lang w:eastAsia="en-GB"/>
              </w:rPr>
            </w:pPr>
            <w:r w:rsidRPr="007516C3">
              <w:rPr>
                <w:b/>
                <w:bCs/>
                <w:color w:val="808080" w:themeColor="background1" w:themeShade="80"/>
                <w:sz w:val="20"/>
                <w:szCs w:val="20"/>
                <w:lang w:eastAsia="en-GB"/>
              </w:rPr>
              <w:t xml:space="preserve">Contact email  </w:t>
            </w:r>
          </w:p>
        </w:tc>
        <w:tc>
          <w:tcPr>
            <w:tcW w:w="7656"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243AF8" w14:textId="77777777" w:rsidR="000B1388" w:rsidRPr="007516C3" w:rsidRDefault="000B1388">
            <w:pPr>
              <w:rPr>
                <w:color w:val="000000"/>
                <w:sz w:val="20"/>
                <w:szCs w:val="20"/>
                <w:lang w:eastAsia="en-GB"/>
              </w:rPr>
            </w:pPr>
            <w:r w:rsidRPr="007516C3">
              <w:rPr>
                <w:color w:val="000000"/>
                <w:sz w:val="20"/>
                <w:szCs w:val="20"/>
                <w:lang w:eastAsia="en-GB"/>
              </w:rPr>
              <w:t> </w:t>
            </w:r>
          </w:p>
        </w:tc>
      </w:tr>
    </w:tbl>
    <w:p w14:paraId="45CF51FB" w14:textId="77777777" w:rsidR="000B1388" w:rsidRDefault="000B1388"/>
    <w:p w14:paraId="3D88E4C6" w14:textId="1927650F" w:rsidR="000B1388" w:rsidRDefault="000B1388">
      <w:r>
        <w:t xml:space="preserve">We </w:t>
      </w:r>
      <w:r w:rsidR="00464B24">
        <w:t xml:space="preserve">also </w:t>
      </w:r>
      <w:r>
        <w:t xml:space="preserve">ask for any </w:t>
      </w:r>
      <w:r w:rsidR="00D529CF">
        <w:t>inserts</w:t>
      </w:r>
      <w:r>
        <w:t xml:space="preserve"> </w:t>
      </w:r>
      <w:r w:rsidR="00FC43DC">
        <w:t xml:space="preserve">that partners </w:t>
      </w:r>
      <w:r w:rsidR="007516C3">
        <w:t>wish to have</w:t>
      </w:r>
      <w:r w:rsidR="00D529CF">
        <w:t xml:space="preserve"> included in student goodie bags</w:t>
      </w:r>
      <w:r w:rsidR="00FE4118">
        <w:t>.</w:t>
      </w:r>
      <w:r w:rsidR="00D529CF">
        <w:t xml:space="preserve"> </w:t>
      </w:r>
      <w:r w:rsidR="00FE4118">
        <w:t xml:space="preserve">This applies if the partner wishes to take a stall or not; the more goodies the merrier! Inserts </w:t>
      </w:r>
      <w:r w:rsidR="00D529CF">
        <w:t>to be</w:t>
      </w:r>
      <w:r>
        <w:t xml:space="preserve"> sent to the below address by the following dates: </w:t>
      </w:r>
    </w:p>
    <w:p w14:paraId="47BD4A8F" w14:textId="77777777" w:rsidR="00D529CF" w:rsidRDefault="00D529CF">
      <w:pPr>
        <w:rPr>
          <w:b/>
        </w:rPr>
      </w:pPr>
      <w:r>
        <w:rPr>
          <w:b/>
        </w:rPr>
        <w:t>Inserts</w:t>
      </w:r>
      <w:r w:rsidR="000B1388" w:rsidRPr="00D529CF">
        <w:rPr>
          <w:b/>
        </w:rPr>
        <w:t xml:space="preserve"> for Foundation CSM Welcome Day - 8</w:t>
      </w:r>
      <w:r w:rsidR="000B1388" w:rsidRPr="00D529CF">
        <w:rPr>
          <w:b/>
          <w:vertAlign w:val="superscript"/>
        </w:rPr>
        <w:t>th</w:t>
      </w:r>
      <w:r>
        <w:rPr>
          <w:b/>
        </w:rPr>
        <w:t xml:space="preserve"> September: </w:t>
      </w:r>
      <w:r>
        <w:t>t</w:t>
      </w:r>
      <w:r w:rsidR="000B1388">
        <w:t xml:space="preserve">o be sent by </w:t>
      </w:r>
      <w:r>
        <w:t>Monday 4</w:t>
      </w:r>
      <w:r w:rsidRPr="00D529CF">
        <w:rPr>
          <w:vertAlign w:val="superscript"/>
        </w:rPr>
        <w:t>th</w:t>
      </w:r>
      <w:r>
        <w:t xml:space="preserve"> September.</w:t>
      </w:r>
    </w:p>
    <w:p w14:paraId="43E2267E" w14:textId="77777777" w:rsidR="00D529CF" w:rsidRPr="00D529CF" w:rsidRDefault="00D529CF">
      <w:pPr>
        <w:rPr>
          <w:b/>
        </w:rPr>
      </w:pPr>
      <w:r w:rsidRPr="00D529CF">
        <w:rPr>
          <w:b/>
        </w:rPr>
        <w:t>Inserts</w:t>
      </w:r>
      <w:r w:rsidR="000B1388" w:rsidRPr="00D529CF">
        <w:rPr>
          <w:b/>
        </w:rPr>
        <w:t xml:space="preserve"> for UG/PG CSM Welcome Day - 29</w:t>
      </w:r>
      <w:r w:rsidR="000B1388" w:rsidRPr="00D529CF">
        <w:rPr>
          <w:b/>
          <w:vertAlign w:val="superscript"/>
        </w:rPr>
        <w:t>th</w:t>
      </w:r>
      <w:r>
        <w:rPr>
          <w:b/>
        </w:rPr>
        <w:t xml:space="preserve"> September: </w:t>
      </w:r>
      <w:r w:rsidRPr="00D529CF">
        <w:t>t</w:t>
      </w:r>
      <w:r>
        <w:t>o be sent by Monday 29</w:t>
      </w:r>
      <w:r w:rsidRPr="00D529CF">
        <w:rPr>
          <w:vertAlign w:val="superscript"/>
        </w:rPr>
        <w:t>th</w:t>
      </w:r>
      <w:r>
        <w:t xml:space="preserve"> September. </w:t>
      </w:r>
    </w:p>
    <w:p w14:paraId="55EB81BE" w14:textId="77777777" w:rsidR="00D529CF" w:rsidRDefault="00D529CF">
      <w:r>
        <w:t xml:space="preserve">All inserts should be send to: </w:t>
      </w:r>
    </w:p>
    <w:p w14:paraId="0EB6F81B" w14:textId="353DC7B8" w:rsidR="000B1388" w:rsidRDefault="00361618" w:rsidP="007516C3">
      <w:pPr>
        <w:spacing w:after="0"/>
      </w:pPr>
      <w:r>
        <w:t xml:space="preserve">FAO: Rachel Maughan, College Management Office, </w:t>
      </w:r>
      <w:r w:rsidR="00D529CF">
        <w:t>Central Saint Martins</w:t>
      </w:r>
      <w:r>
        <w:t xml:space="preserve">, </w:t>
      </w:r>
      <w:r w:rsidR="00D529CF">
        <w:t>1 Granary Square</w:t>
      </w:r>
      <w:r>
        <w:t xml:space="preserve">, </w:t>
      </w:r>
      <w:r w:rsidR="00941751">
        <w:t>N1C 4AA.</w:t>
      </w:r>
    </w:p>
    <w:sectPr w:rsidR="000B1388" w:rsidSect="003568AA">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2CEDD" w14:textId="77777777" w:rsidR="001F2D59" w:rsidRDefault="001F2D59" w:rsidP="007516C3">
      <w:pPr>
        <w:spacing w:after="0" w:line="240" w:lineRule="auto"/>
      </w:pPr>
      <w:r>
        <w:separator/>
      </w:r>
    </w:p>
  </w:endnote>
  <w:endnote w:type="continuationSeparator" w:id="0">
    <w:p w14:paraId="23759DC6" w14:textId="77777777" w:rsidR="001F2D59" w:rsidRDefault="001F2D59" w:rsidP="0075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95628894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5536046" w14:textId="77777777" w:rsidR="007516C3" w:rsidRPr="007516C3" w:rsidRDefault="007516C3">
            <w:pPr>
              <w:pStyle w:val="Footer"/>
              <w:jc w:val="right"/>
              <w:rPr>
                <w:sz w:val="20"/>
                <w:szCs w:val="20"/>
              </w:rPr>
            </w:pPr>
            <w:r w:rsidRPr="007516C3">
              <w:rPr>
                <w:sz w:val="20"/>
                <w:szCs w:val="20"/>
              </w:rPr>
              <w:t xml:space="preserve">Page </w:t>
            </w:r>
            <w:r w:rsidRPr="007516C3">
              <w:rPr>
                <w:b/>
                <w:bCs/>
                <w:sz w:val="20"/>
                <w:szCs w:val="20"/>
              </w:rPr>
              <w:fldChar w:fldCharType="begin"/>
            </w:r>
            <w:r w:rsidRPr="007516C3">
              <w:rPr>
                <w:b/>
                <w:bCs/>
                <w:sz w:val="20"/>
                <w:szCs w:val="20"/>
              </w:rPr>
              <w:instrText xml:space="preserve"> PAGE </w:instrText>
            </w:r>
            <w:r w:rsidRPr="007516C3">
              <w:rPr>
                <w:b/>
                <w:bCs/>
                <w:sz w:val="20"/>
                <w:szCs w:val="20"/>
              </w:rPr>
              <w:fldChar w:fldCharType="separate"/>
            </w:r>
            <w:r w:rsidR="0084508B">
              <w:rPr>
                <w:b/>
                <w:bCs/>
                <w:noProof/>
                <w:sz w:val="20"/>
                <w:szCs w:val="20"/>
              </w:rPr>
              <w:t>1</w:t>
            </w:r>
            <w:r w:rsidRPr="007516C3">
              <w:rPr>
                <w:b/>
                <w:bCs/>
                <w:sz w:val="20"/>
                <w:szCs w:val="20"/>
              </w:rPr>
              <w:fldChar w:fldCharType="end"/>
            </w:r>
            <w:r w:rsidRPr="007516C3">
              <w:rPr>
                <w:sz w:val="20"/>
                <w:szCs w:val="20"/>
              </w:rPr>
              <w:t xml:space="preserve"> of </w:t>
            </w:r>
            <w:r w:rsidRPr="007516C3">
              <w:rPr>
                <w:b/>
                <w:bCs/>
                <w:sz w:val="20"/>
                <w:szCs w:val="20"/>
              </w:rPr>
              <w:fldChar w:fldCharType="begin"/>
            </w:r>
            <w:r w:rsidRPr="007516C3">
              <w:rPr>
                <w:b/>
                <w:bCs/>
                <w:sz w:val="20"/>
                <w:szCs w:val="20"/>
              </w:rPr>
              <w:instrText xml:space="preserve"> NUMPAGES  </w:instrText>
            </w:r>
            <w:r w:rsidRPr="007516C3">
              <w:rPr>
                <w:b/>
                <w:bCs/>
                <w:sz w:val="20"/>
                <w:szCs w:val="20"/>
              </w:rPr>
              <w:fldChar w:fldCharType="separate"/>
            </w:r>
            <w:r w:rsidR="0084508B">
              <w:rPr>
                <w:b/>
                <w:bCs/>
                <w:noProof/>
                <w:sz w:val="20"/>
                <w:szCs w:val="20"/>
              </w:rPr>
              <w:t>1</w:t>
            </w:r>
            <w:r w:rsidRPr="007516C3">
              <w:rPr>
                <w:b/>
                <w:bCs/>
                <w:sz w:val="20"/>
                <w:szCs w:val="20"/>
              </w:rPr>
              <w:fldChar w:fldCharType="end"/>
            </w:r>
          </w:p>
        </w:sdtContent>
      </w:sdt>
    </w:sdtContent>
  </w:sdt>
  <w:p w14:paraId="2AA13FE3" w14:textId="77777777" w:rsidR="007516C3" w:rsidRPr="007516C3" w:rsidRDefault="007516C3">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67E87" w14:textId="77777777" w:rsidR="001F2D59" w:rsidRDefault="001F2D59" w:rsidP="007516C3">
      <w:pPr>
        <w:spacing w:after="0" w:line="240" w:lineRule="auto"/>
      </w:pPr>
      <w:r>
        <w:separator/>
      </w:r>
    </w:p>
  </w:footnote>
  <w:footnote w:type="continuationSeparator" w:id="0">
    <w:p w14:paraId="28AB50C3" w14:textId="77777777" w:rsidR="001F2D59" w:rsidRDefault="001F2D59" w:rsidP="00751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F25EA" w14:textId="77777777" w:rsidR="007516C3" w:rsidRDefault="007516C3" w:rsidP="00361618">
    <w:pPr>
      <w:pStyle w:val="Header"/>
      <w:jc w:val="right"/>
      <w:rPr>
        <w:b/>
        <w:sz w:val="20"/>
        <w:szCs w:val="20"/>
      </w:rPr>
    </w:pPr>
    <w:r w:rsidRPr="007516C3">
      <w:rPr>
        <w:b/>
        <w:sz w:val="20"/>
        <w:szCs w:val="20"/>
      </w:rPr>
      <w:t>External partner offer for CSM Welcome Days</w:t>
    </w:r>
  </w:p>
  <w:p w14:paraId="5404BF4D" w14:textId="77777777" w:rsidR="00361618" w:rsidRPr="007516C3" w:rsidRDefault="00361618" w:rsidP="00361618">
    <w:pPr>
      <w:pStyle w:val="Header"/>
      <w:jc w:val="right"/>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97BA8"/>
    <w:multiLevelType w:val="hybridMultilevel"/>
    <w:tmpl w:val="7406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C6B"/>
    <w:rsid w:val="00070737"/>
    <w:rsid w:val="000B1388"/>
    <w:rsid w:val="000F0F2F"/>
    <w:rsid w:val="00162892"/>
    <w:rsid w:val="001F2D59"/>
    <w:rsid w:val="001F3101"/>
    <w:rsid w:val="003568AA"/>
    <w:rsid w:val="00361618"/>
    <w:rsid w:val="00394C0C"/>
    <w:rsid w:val="00464B24"/>
    <w:rsid w:val="007516C3"/>
    <w:rsid w:val="0084508B"/>
    <w:rsid w:val="00883724"/>
    <w:rsid w:val="00941751"/>
    <w:rsid w:val="00D10EED"/>
    <w:rsid w:val="00D529CF"/>
    <w:rsid w:val="00E5094C"/>
    <w:rsid w:val="00E85302"/>
    <w:rsid w:val="00F03C6B"/>
    <w:rsid w:val="00F740C7"/>
    <w:rsid w:val="00FC43DC"/>
    <w:rsid w:val="00FE324B"/>
    <w:rsid w:val="00FE4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94C"/>
    <w:pPr>
      <w:ind w:left="720"/>
      <w:contextualSpacing/>
    </w:pPr>
  </w:style>
  <w:style w:type="paragraph" w:styleId="Header">
    <w:name w:val="header"/>
    <w:basedOn w:val="Normal"/>
    <w:link w:val="HeaderChar"/>
    <w:uiPriority w:val="99"/>
    <w:unhideWhenUsed/>
    <w:rsid w:val="00751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6C3"/>
  </w:style>
  <w:style w:type="paragraph" w:styleId="Footer">
    <w:name w:val="footer"/>
    <w:basedOn w:val="Normal"/>
    <w:link w:val="FooterChar"/>
    <w:uiPriority w:val="99"/>
    <w:unhideWhenUsed/>
    <w:rsid w:val="0075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6C3"/>
  </w:style>
  <w:style w:type="paragraph" w:styleId="BalloonText">
    <w:name w:val="Balloon Text"/>
    <w:basedOn w:val="Normal"/>
    <w:link w:val="BalloonTextChar"/>
    <w:uiPriority w:val="99"/>
    <w:semiHidden/>
    <w:unhideWhenUsed/>
    <w:rsid w:val="00464B2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4B24"/>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94C"/>
    <w:pPr>
      <w:ind w:left="720"/>
      <w:contextualSpacing/>
    </w:pPr>
  </w:style>
  <w:style w:type="paragraph" w:styleId="Header">
    <w:name w:val="header"/>
    <w:basedOn w:val="Normal"/>
    <w:link w:val="HeaderChar"/>
    <w:uiPriority w:val="99"/>
    <w:unhideWhenUsed/>
    <w:rsid w:val="00751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6C3"/>
  </w:style>
  <w:style w:type="paragraph" w:styleId="Footer">
    <w:name w:val="footer"/>
    <w:basedOn w:val="Normal"/>
    <w:link w:val="FooterChar"/>
    <w:uiPriority w:val="99"/>
    <w:unhideWhenUsed/>
    <w:rsid w:val="0075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6C3"/>
  </w:style>
  <w:style w:type="paragraph" w:styleId="BalloonText">
    <w:name w:val="Balloon Text"/>
    <w:basedOn w:val="Normal"/>
    <w:link w:val="BalloonTextChar"/>
    <w:uiPriority w:val="99"/>
    <w:semiHidden/>
    <w:unhideWhenUsed/>
    <w:rsid w:val="00464B2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4B2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51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DC8E7-029C-4CB6-89AB-C563A566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Maughan</dc:creator>
  <cp:lastModifiedBy>Sultan, Noshin</cp:lastModifiedBy>
  <cp:revision>2</cp:revision>
  <dcterms:created xsi:type="dcterms:W3CDTF">2017-07-27T12:27:00Z</dcterms:created>
  <dcterms:modified xsi:type="dcterms:W3CDTF">2017-07-27T12:27:00Z</dcterms:modified>
</cp:coreProperties>
</file>